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50" w:before="240"/>
        <w:ind/>
        <w:jc w:val="both"/>
        <w:rPr>
          <w:rFonts w:ascii="PT Astra Serif" w:hAnsi="PT Astra Serif"/>
          <w:b w:val="1"/>
          <w:color w:val="222223"/>
          <w:sz w:val="28"/>
        </w:rPr>
      </w:pPr>
      <w:r>
        <w:rPr>
          <w:rFonts w:ascii="PT Astra Serif" w:hAnsi="PT Astra Serif"/>
          <w:b w:val="1"/>
          <w:color w:val="222223"/>
          <w:sz w:val="28"/>
        </w:rPr>
        <w:t>О последствиях курения</w:t>
      </w:r>
    </w:p>
    <w:p w14:paraId="02000000">
      <w:pPr>
        <w:pStyle w:val="Style_2"/>
        <w:spacing w:after="150" w:line="360" w:lineRule="atLeast"/>
        <w:ind/>
        <w:jc w:val="both"/>
        <w:rPr>
          <w:rFonts w:ascii="PT Astra Serif" w:hAnsi="PT Astra Serif"/>
          <w:color w:val="333333"/>
          <w:sz w:val="28"/>
        </w:rPr>
      </w:pPr>
      <w:r>
        <w:rPr>
          <w:rFonts w:ascii="PT Astra Serif" w:hAnsi="PT Astra Serif"/>
          <w:color w:val="333333"/>
          <w:sz w:val="28"/>
        </w:rPr>
        <w:t>Курить вредно, это давно известный факт. Но какие именно негативные последствия вызывает это пагубное пристрастие?</w:t>
      </w:r>
    </w:p>
    <w:p w14:paraId="03000000">
      <w:pPr>
        <w:pStyle w:val="Style_2"/>
        <w:spacing w:after="150" w:line="360" w:lineRule="atLeast"/>
        <w:ind/>
        <w:jc w:val="both"/>
        <w:rPr>
          <w:rFonts w:ascii="PT Astra Serif" w:hAnsi="PT Astra Serif"/>
          <w:color w:val="333333"/>
          <w:sz w:val="28"/>
        </w:rPr>
      </w:pPr>
      <w:r>
        <w:rPr>
          <w:rFonts w:ascii="PT Astra Serif" w:hAnsi="PT Astra Serif"/>
          <w:b w:val="1"/>
          <w:color w:val="333333"/>
          <w:sz w:val="28"/>
        </w:rPr>
        <w:t>Первое и самое очевидное последствие — ухудшение состояния здоровья. </w:t>
      </w:r>
      <w:r>
        <w:rPr>
          <w:rFonts w:ascii="PT Astra Serif" w:hAnsi="PT Astra Serif"/>
          <w:color w:val="333333"/>
          <w:sz w:val="28"/>
        </w:rPr>
        <w:t>Курение поражает почти каждый орган человека. Оно способствует развитию онкологических заболеваний, причем не только дыхательных путей. Каждая сигарета увеличивает риск рака ротовой полости, гортани, пищевода, желудка, поджелудочной железы, почек, мочевого пузыря, рака груди, шейки матки и рака других локализаций. Повышается вероятность сердечно-сосудистых заболеваний: развивается атеросклероз, сужение артерий, аневризма аорты, в 4 раза увеличивается риск смерти от коронарной болезни сердца. Поражается дыхательная система, особенно велик вред при курении беременных женщин и подростков.</w:t>
      </w:r>
    </w:p>
    <w:p w14:paraId="04000000">
      <w:pPr>
        <w:pStyle w:val="Style_2"/>
        <w:spacing w:after="150" w:line="360" w:lineRule="atLeast"/>
        <w:ind/>
        <w:jc w:val="both"/>
        <w:rPr>
          <w:rFonts w:ascii="PT Astra Serif" w:hAnsi="PT Astra Serif"/>
          <w:color w:val="333333"/>
          <w:sz w:val="28"/>
        </w:rPr>
      </w:pPr>
      <w:r>
        <w:rPr>
          <w:rFonts w:ascii="PT Astra Serif" w:hAnsi="PT Astra Serif"/>
          <w:color w:val="333333"/>
          <w:sz w:val="28"/>
        </w:rPr>
        <w:t>Второе последствие - </w:t>
      </w:r>
      <w:r>
        <w:rPr>
          <w:rFonts w:ascii="PT Astra Serif" w:hAnsi="PT Astra Serif"/>
          <w:b w:val="1"/>
          <w:color w:val="333333"/>
          <w:sz w:val="28"/>
        </w:rPr>
        <w:t>снижение продолжительности жизни</w:t>
      </w:r>
      <w:r>
        <w:rPr>
          <w:rFonts w:ascii="PT Astra Serif" w:hAnsi="PT Astra Serif"/>
          <w:color w:val="333333"/>
          <w:sz w:val="28"/>
        </w:rPr>
        <w:t>. В среднем приверженцы этой вредной привычки живут на 15 лет меньше, чем некурящие люди.</w:t>
      </w:r>
    </w:p>
    <w:p w14:paraId="05000000">
      <w:pPr>
        <w:pStyle w:val="Style_2"/>
        <w:spacing w:after="150" w:line="360" w:lineRule="atLeast"/>
        <w:ind/>
        <w:jc w:val="both"/>
        <w:rPr>
          <w:rFonts w:ascii="PT Astra Serif" w:hAnsi="PT Astra Serif"/>
          <w:color w:val="333333"/>
          <w:sz w:val="28"/>
        </w:rPr>
      </w:pPr>
      <w:r>
        <w:rPr>
          <w:rFonts w:ascii="PT Astra Serif" w:hAnsi="PT Astra Serif"/>
          <w:color w:val="333333"/>
          <w:sz w:val="28"/>
        </w:rPr>
        <w:t>Третье последствие — </w:t>
      </w:r>
      <w:r>
        <w:rPr>
          <w:rFonts w:ascii="PT Astra Serif" w:hAnsi="PT Astra Serif"/>
          <w:b w:val="1"/>
          <w:color w:val="333333"/>
          <w:sz w:val="28"/>
        </w:rPr>
        <w:t>плохой внешний вид</w:t>
      </w:r>
      <w:r>
        <w:rPr>
          <w:rFonts w:ascii="PT Astra Serif" w:hAnsi="PT Astra Serif"/>
          <w:color w:val="333333"/>
          <w:sz w:val="28"/>
        </w:rPr>
        <w:t>. Из-за пагубного воздействия сигарет у людей появляется так называемое «лицо курильщика»: впалые щеки, желтовато-серая тусклая сухая кожа, выраженные носогубные складки, сетка морщин вокруг глаз и губ. Это происходит из-за того, что токсичные вещества, которые содержатся в сигаретах, ускоряют процессы старения, снижают выработку коллагена, способствуют разрушению коллагена и эластина, определяющих упругость и тургор кожи и в целом меняют структуру и цвет кожи.</w:t>
      </w:r>
    </w:p>
    <w:p w14:paraId="06000000">
      <w:pPr>
        <w:pStyle w:val="Style_2"/>
        <w:spacing w:after="150" w:line="360" w:lineRule="atLeast"/>
        <w:ind/>
        <w:jc w:val="both"/>
        <w:rPr>
          <w:rFonts w:ascii="PT Astra Serif" w:hAnsi="PT Astra Serif"/>
          <w:color w:val="333333"/>
          <w:sz w:val="28"/>
        </w:rPr>
      </w:pPr>
      <w:r>
        <w:rPr>
          <w:rFonts w:ascii="PT Astra Serif" w:hAnsi="PT Astra Serif"/>
          <w:color w:val="333333"/>
          <w:sz w:val="28"/>
        </w:rPr>
        <w:t>И самое главное последствие</w:t>
      </w:r>
      <w:r>
        <w:rPr>
          <w:rFonts w:ascii="PT Astra Serif" w:hAnsi="PT Astra Serif"/>
          <w:color w:val="333333"/>
          <w:sz w:val="28"/>
        </w:rPr>
        <w:t xml:space="preserve"> -</w:t>
      </w:r>
      <w:r>
        <w:rPr>
          <w:rFonts w:ascii="PT Astra Serif" w:hAnsi="PT Astra Serif"/>
          <w:color w:val="333333"/>
          <w:sz w:val="28"/>
        </w:rPr>
        <w:t xml:space="preserve"> пагубное воздействие оказывается на здоровье не только самого курильщика, </w:t>
      </w:r>
      <w:r>
        <w:rPr>
          <w:rFonts w:ascii="PT Astra Serif" w:hAnsi="PT Astra Serif"/>
          <w:b w:val="1"/>
          <w:color w:val="333333"/>
          <w:sz w:val="28"/>
        </w:rPr>
        <w:t>но и окружающих его людей</w:t>
      </w:r>
      <w:r>
        <w:rPr>
          <w:rFonts w:ascii="PT Astra Serif" w:hAnsi="PT Astra Serif"/>
          <w:color w:val="333333"/>
          <w:sz w:val="28"/>
        </w:rPr>
        <w:t xml:space="preserve">. Такое вдыхание дыма от сигареты другого человека и называется </w:t>
      </w:r>
      <w:r>
        <w:rPr>
          <w:rStyle w:val="Style_3_ch"/>
          <w:rFonts w:ascii="PT Astra Serif" w:hAnsi="PT Astra Serif"/>
          <w:color w:val="333333"/>
          <w:sz w:val="28"/>
        </w:rPr>
        <w:t>пассивн</w:t>
      </w:r>
      <w:bookmarkStart w:id="1" w:name="_GoBack"/>
      <w:bookmarkEnd w:id="1"/>
      <w:r>
        <w:rPr>
          <w:rStyle w:val="Style_3_ch"/>
          <w:rFonts w:ascii="PT Astra Serif" w:hAnsi="PT Astra Serif"/>
          <w:color w:val="333333"/>
          <w:sz w:val="28"/>
        </w:rPr>
        <w:t xml:space="preserve">ым курением. </w:t>
      </w:r>
      <w:r>
        <w:rPr>
          <w:rFonts w:ascii="PT Astra Serif" w:hAnsi="PT Astra Serif"/>
          <w:color w:val="333333"/>
          <w:sz w:val="28"/>
        </w:rPr>
        <w:t xml:space="preserve">Сигаретный дым, выпускаемый в воздух, содержит больше токсичных веществ, чем вдыхаемый курильщиком. Так, например, уровень смолы в боковом потоке дыма (который исходит от сигареты и не попадает в легкие курящего человека) </w:t>
      </w:r>
      <w:r>
        <w:rPr>
          <w:rStyle w:val="Style_3_ch"/>
          <w:rFonts w:ascii="PT Astra Serif" w:hAnsi="PT Astra Serif"/>
          <w:color w:val="333333"/>
          <w:sz w:val="28"/>
        </w:rPr>
        <w:t>более чем в 5 раз выше</w:t>
      </w:r>
      <w:r>
        <w:rPr>
          <w:rFonts w:ascii="PT Astra Serif" w:hAnsi="PT Astra Serif"/>
          <w:color w:val="333333"/>
          <w:sz w:val="28"/>
        </w:rPr>
        <w:t xml:space="preserve">, чем в основном. Именно поэтому для защиты здоровья окружающих людей был принят закон, регламентирующий курение в общественных местах. Важно: под этот закон подпадают в том числе электронные сигареты, </w:t>
      </w:r>
      <w:r>
        <w:rPr>
          <w:rFonts w:ascii="PT Astra Serif" w:hAnsi="PT Astra Serif"/>
          <w:color w:val="333333"/>
          <w:sz w:val="28"/>
        </w:rPr>
        <w:t>вейпы</w:t>
      </w:r>
      <w:r>
        <w:rPr>
          <w:rFonts w:ascii="PT Astra Serif" w:hAnsi="PT Astra Serif"/>
          <w:color w:val="333333"/>
          <w:sz w:val="28"/>
        </w:rPr>
        <w:t xml:space="preserve"> и иные электронные системы доставки никотина!</w:t>
      </w:r>
    </w:p>
    <w:p w14:paraId="07000000">
      <w:pPr>
        <w:pStyle w:val="Style_2"/>
        <w:spacing w:after="150" w:line="360" w:lineRule="atLeast"/>
        <w:ind/>
        <w:jc w:val="both"/>
        <w:rPr>
          <w:rFonts w:ascii="PT Astra Serif" w:hAnsi="PT Astra Serif"/>
          <w:color w:val="333333"/>
          <w:sz w:val="28"/>
        </w:rPr>
      </w:pPr>
      <w:r>
        <w:rPr>
          <w:rFonts w:ascii="PT Astra Serif" w:hAnsi="PT Astra Serif"/>
          <w:b w:val="1"/>
          <w:color w:val="333333"/>
          <w:sz w:val="28"/>
        </w:rPr>
        <w:t xml:space="preserve">В Федеральном законе Российской Федерации от 23 февраля 2013 г. № 15-ФЗ «Об охране здоровья граждан от воздействия окружающего табачного </w:t>
      </w:r>
      <w:r>
        <w:rPr>
          <w:rFonts w:ascii="PT Astra Serif" w:hAnsi="PT Astra Serif"/>
          <w:b w:val="1"/>
          <w:color w:val="333333"/>
          <w:sz w:val="28"/>
        </w:rPr>
        <w:t>дыма и последствий потребления табака» указан перечень общественных мест, где курение запрещено. Это территории и помещения, предназначенные для оказания образовательных и медицинских услуг, все виды общественного транспорта, лифты и помещения общего пользования многоквартирных домов, рабочие места.</w:t>
      </w:r>
    </w:p>
    <w:p w14:paraId="08000000">
      <w:pPr>
        <w:pStyle w:val="Style_2"/>
        <w:spacing w:after="150" w:line="360" w:lineRule="atLeast"/>
        <w:ind/>
        <w:jc w:val="both"/>
        <w:rPr>
          <w:rFonts w:ascii="PT Astra Serif" w:hAnsi="PT Astra Serif"/>
          <w:color w:val="333333"/>
          <w:sz w:val="28"/>
        </w:rPr>
      </w:pPr>
      <w:r>
        <w:rPr>
          <w:rFonts w:ascii="PT Astra Serif" w:hAnsi="PT Astra Serif"/>
          <w:b w:val="1"/>
          <w:sz w:val="28"/>
        </w:rPr>
        <w:t xml:space="preserve">За нарушение закона установлена дисциплинарная, гражданско-правовая, административная </w:t>
      </w:r>
      <w:r>
        <w:rPr>
          <w:rFonts w:ascii="PT Astra Serif" w:hAnsi="PT Astra Serif"/>
          <w:b w:val="1"/>
          <w:sz w:val="28"/>
        </w:rPr>
        <w:t>ответственность.​</w:t>
      </w:r>
      <w:r>
        <w:rPr>
          <w:rFonts w:ascii="PT Astra Serif" w:hAnsi="PT Astra Serif"/>
          <w:b w:val="1"/>
          <w:sz w:val="28"/>
        </w:rPr>
        <w:t xml:space="preserve"> Нарушение запрета курения табака влечет штраф в размере от 500 до 1500 рублей. Штраф за курение на детских </w:t>
      </w:r>
      <w:r>
        <w:rPr>
          <w:rFonts w:ascii="PT Astra Serif" w:hAnsi="PT Astra Serif"/>
          <w:b w:val="1"/>
          <w:sz w:val="28"/>
        </w:rPr>
        <w:t>площадках  –</w:t>
      </w:r>
      <w:r>
        <w:rPr>
          <w:rFonts w:ascii="PT Astra Serif" w:hAnsi="PT Astra Serif"/>
          <w:b w:val="1"/>
          <w:sz w:val="28"/>
        </w:rPr>
        <w:t xml:space="preserve"> от 2000 до 3000 рублей.​</w:t>
      </w:r>
    </w:p>
    <w:p w14:paraId="09000000">
      <w:pPr>
        <w:ind/>
        <w:jc w:val="both"/>
        <w:rPr>
          <w:rFonts w:ascii="PT Astra Serif" w:hAnsi="PT Astra Serif"/>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Normal (Web)"/>
    <w:basedOn w:val="Style_4"/>
    <w:link w:val="Style_2_ch"/>
    <w:pPr>
      <w:spacing w:after="0" w:line="240" w:lineRule="auto"/>
      <w:ind/>
    </w:pPr>
    <w:rPr>
      <w:rFonts w:ascii="Times New Roman" w:hAnsi="Times New Roman"/>
      <w:sz w:val="24"/>
    </w:rPr>
  </w:style>
  <w:style w:styleId="Style_2_ch" w:type="character">
    <w:name w:val="Normal (Web)"/>
    <w:basedOn w:val="Style_4_ch"/>
    <w:link w:val="Style_2"/>
    <w:rPr>
      <w:rFonts w:ascii="Times New Roman" w:hAnsi="Times New Roman"/>
      <w:sz w:val="24"/>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3" w:type="paragraph">
    <w:name w:val="Strong"/>
    <w:basedOn w:val="Style_19"/>
    <w:link w:val="Style_3_ch"/>
    <w:rPr>
      <w:b w:val="1"/>
    </w:rPr>
  </w:style>
  <w:style w:styleId="Style_3_ch" w:type="character">
    <w:name w:val="Strong"/>
    <w:basedOn w:val="Style_19_ch"/>
    <w:link w:val="Style_3"/>
    <w:rPr>
      <w:b w:val="1"/>
    </w:rPr>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4"/>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1" w:type="paragraph">
    <w:name w:val="heading 2"/>
    <w:basedOn w:val="Style_4"/>
    <w:link w:val="Style_1_ch"/>
    <w:uiPriority w:val="9"/>
    <w:qFormat/>
    <w:pPr>
      <w:spacing w:afterAutospacing="on" w:beforeAutospacing="on" w:line="240" w:lineRule="auto"/>
      <w:ind/>
      <w:outlineLvl w:val="1"/>
    </w:pPr>
    <w:rPr>
      <w:rFonts w:ascii="Times New Roman" w:hAnsi="Times New Roman"/>
      <w:b w:val="1"/>
      <w:sz w:val="36"/>
    </w:rPr>
  </w:style>
  <w:style w:styleId="Style_1_ch" w:type="character">
    <w:name w:val="heading 2"/>
    <w:basedOn w:val="Style_4_ch"/>
    <w:link w:val="Style_1"/>
    <w:rPr>
      <w:rFonts w:ascii="Times New Roman" w:hAnsi="Times New Roman"/>
      <w:b w:val="1"/>
      <w:sz w:val="36"/>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2023-10-06T10:42:47Z</dcterms:modified>
</cp:coreProperties>
</file>